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6EC"/>
  <w:body>
    <w:p w:rsidR="00491F21" w:rsidRPr="00D12BA9" w:rsidRDefault="00491F21" w:rsidP="00491F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A9">
        <w:rPr>
          <w:rFonts w:ascii="Times New Roman" w:hAnsi="Times New Roman" w:cs="Times New Roman"/>
          <w:b/>
          <w:sz w:val="24"/>
          <w:szCs w:val="24"/>
        </w:rPr>
        <w:t>Информированное согласие на проведение обследования</w:t>
      </w:r>
    </w:p>
    <w:p w:rsidR="00491F21" w:rsidRPr="00D12BA9" w:rsidRDefault="00491F21" w:rsidP="00491F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A9">
        <w:rPr>
          <w:rFonts w:ascii="Times New Roman" w:hAnsi="Times New Roman" w:cs="Times New Roman"/>
          <w:b/>
          <w:sz w:val="24"/>
          <w:szCs w:val="24"/>
        </w:rPr>
        <w:t>на ВИЧ-инфекцию</w:t>
      </w:r>
    </w:p>
    <w:p w:rsidR="00491F21" w:rsidRPr="00D12BA9" w:rsidRDefault="00491F21" w:rsidP="0049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___________   года   рождения,  настоящим  подтверждаю,  что  на  основании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предоставленной мне информации, свободно и без принуждения, отдавая отчет о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последствиях обследования, принял решение пройти тестирование на антитела к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ВИЧ. Для этой цели я соглашаюсь сдать анализ крови.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Я подтверждаю, что мне разъяснено, почему важно пройти тестирование на ВИЧ,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BAB5566" wp14:editId="36F810DB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010025" cy="5896610"/>
            <wp:effectExtent l="0" t="0" r="0" b="21590"/>
            <wp:wrapNone/>
            <wp:docPr id="2" name="Рисунок 2" descr="C:\Users\Мария\Downloads\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ownloads\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8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91F21">
        <w:rPr>
          <w:rFonts w:ascii="Times New Roman" w:hAnsi="Times New Roman" w:cs="Times New Roman"/>
          <w:sz w:val="28"/>
          <w:szCs w:val="28"/>
        </w:rPr>
        <w:t>как проводится тест и какие последствия может иметь тестирование на ВИЧ.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Я проинформирован, что: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-  тестирование  на  ВИЧ  проводится  в  Центре  СПИД  и других медицинских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учреждениях.   Тестирование   по  моему  добровольному  выбору  может  быть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добровольным  анонимным  (без предъявления документов и указания имени) или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конфиденциальным  (при  предъявлении  паспорта,  результат  будет  известен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обследуемому  и  лечащему врачу). В государственных медицинских учреждениях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тестирование на ВИЧ проводится бесплатно;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- доказательством наличия ВИЧ-инфекции является присутствие антител к ВИЧ в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крови  обследуемого  лица.  Вместе  с  тем,  в  период  между  заражением и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появлением  антител  к  ВИЧ  (так называемое "серонегативное окно, обычно 3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месяца) при тестировании не  обнаруживаются  антитела к ВИЧ  и  обследуемое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лицо может заразить других лиц.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- ВИЧ-инфекция передается только тремя путями: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-  парентеральный  -  чаще  всего  при  употреблении  наркотиков,  но может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передаваться    также    при   использовании   нестерильного   медицинского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инструментария,   переливании   компонентов  крови,  нанесении  татуировок,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пирсинге   зараженным   инструментом,   использовании  чужих  бритвенных  и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маникюрных принадлежностей;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- при сексуальных контактах без презерватива;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- от инфицированной ВИЧ матери к ребенку во время беременности, родов и при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грудном вскармливании.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________________________________________________           ________________</w:t>
      </w:r>
    </w:p>
    <w:p w:rsidR="00491F21" w:rsidRPr="00491F21" w:rsidRDefault="00491F21" w:rsidP="00491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F21">
        <w:rPr>
          <w:rFonts w:ascii="Times New Roman" w:hAnsi="Times New Roman" w:cs="Times New Roman"/>
          <w:sz w:val="28"/>
          <w:szCs w:val="28"/>
        </w:rPr>
        <w:t>Подпись обследуемого на ВИЧ                            Дата</w:t>
      </w:r>
    </w:p>
    <w:p w:rsidR="00491F21" w:rsidRPr="00491F21" w:rsidRDefault="00491F21" w:rsidP="00491F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C56EE" w:rsidRPr="00491F21" w:rsidRDefault="008C56EE">
      <w:pPr>
        <w:rPr>
          <w:sz w:val="28"/>
          <w:szCs w:val="28"/>
        </w:rPr>
      </w:pPr>
    </w:p>
    <w:sectPr w:rsidR="008C56EE" w:rsidRPr="00491F21" w:rsidSect="00A124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CE" w:rsidRDefault="000D4FCE" w:rsidP="008C56EE">
      <w:pPr>
        <w:spacing w:after="0" w:line="240" w:lineRule="auto"/>
      </w:pPr>
      <w:r>
        <w:separator/>
      </w:r>
    </w:p>
  </w:endnote>
  <w:endnote w:type="continuationSeparator" w:id="0">
    <w:p w:rsidR="000D4FCE" w:rsidRDefault="000D4FCE" w:rsidP="008C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CE" w:rsidRDefault="000D4FCE" w:rsidP="008C56EE">
      <w:pPr>
        <w:spacing w:after="0" w:line="240" w:lineRule="auto"/>
      </w:pPr>
      <w:r>
        <w:separator/>
      </w:r>
    </w:p>
  </w:footnote>
  <w:footnote w:type="continuationSeparator" w:id="0">
    <w:p w:rsidR="000D4FCE" w:rsidRDefault="000D4FCE" w:rsidP="008C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EE" w:rsidRDefault="00735B3C" w:rsidP="008C56EE"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169545</wp:posOffset>
          </wp:positionV>
          <wp:extent cx="1685925" cy="1676400"/>
          <wp:effectExtent l="0" t="0" r="9525" b="0"/>
          <wp:wrapSquare wrapText="bothSides"/>
          <wp:docPr id="1" name="Рисунок 1" descr="C:\Users\Мария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Мария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5B3C" w:rsidRDefault="00735B3C" w:rsidP="008C56EE">
    <w:pPr>
      <w:rPr>
        <w:sz w:val="16"/>
        <w:szCs w:val="16"/>
      </w:rPr>
    </w:pPr>
  </w:p>
  <w:p w:rsidR="00735B3C" w:rsidRPr="00735B3C" w:rsidRDefault="00735B3C" w:rsidP="008C56EE">
    <w:pPr>
      <w:rPr>
        <w:sz w:val="16"/>
        <w:szCs w:val="16"/>
      </w:rPr>
    </w:pPr>
  </w:p>
  <w:p w:rsidR="008C56EE" w:rsidRDefault="008C56EE" w:rsidP="008C56EE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Style w:val="a9"/>
      <w:tblW w:w="0" w:type="auto"/>
      <w:tblInd w:w="4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AB8165"/>
      </w:tblBorders>
      <w:tblCellMar>
        <w:left w:w="170" w:type="dxa"/>
      </w:tblCellMar>
      <w:tblLook w:val="04A0" w:firstRow="1" w:lastRow="0" w:firstColumn="1" w:lastColumn="0" w:noHBand="0" w:noVBand="1"/>
    </w:tblPr>
    <w:tblGrid>
      <w:gridCol w:w="2268"/>
      <w:gridCol w:w="3402"/>
    </w:tblGrid>
    <w:tr w:rsidR="008C56EE" w:rsidTr="00A124C7">
      <w:trPr>
        <w:trHeight w:val="734"/>
      </w:trPr>
      <w:tc>
        <w:tcPr>
          <w:tcW w:w="2268" w:type="dxa"/>
        </w:tcPr>
        <w:p w:rsidR="008C56EE" w:rsidRPr="00A9448D" w:rsidRDefault="008C56EE" w:rsidP="008C56EE">
          <w:pPr>
            <w:rPr>
              <w:color w:val="AB8165"/>
            </w:rPr>
          </w:pPr>
          <w:r w:rsidRPr="00A9448D">
            <w:rPr>
              <w:color w:val="AB8165"/>
            </w:rPr>
            <w:t>+7 (4967) 37-72-72</w:t>
          </w:r>
        </w:p>
        <w:p w:rsidR="008C56EE" w:rsidRPr="00A9448D" w:rsidRDefault="008C56EE" w:rsidP="008C56EE">
          <w:pPr>
            <w:rPr>
              <w:color w:val="AB8165"/>
            </w:rPr>
          </w:pPr>
          <w:r w:rsidRPr="00A9448D">
            <w:rPr>
              <w:color w:val="AB8165"/>
            </w:rPr>
            <w:t>+7 (916) 037-72-72</w:t>
          </w:r>
        </w:p>
        <w:p w:rsidR="008C56EE" w:rsidRPr="00A9448D" w:rsidRDefault="008C56EE" w:rsidP="008C56EE">
          <w:pPr>
            <w:rPr>
              <w:color w:val="AB8165"/>
            </w:rPr>
          </w:pPr>
          <w:r w:rsidRPr="00A9448D">
            <w:rPr>
              <w:color w:val="AB8165"/>
            </w:rPr>
            <w:t>+7 (915) 037-72-72</w:t>
          </w:r>
        </w:p>
      </w:tc>
      <w:tc>
        <w:tcPr>
          <w:tcW w:w="3402" w:type="dxa"/>
        </w:tcPr>
        <w:p w:rsidR="008C56EE" w:rsidRPr="00A9448D" w:rsidRDefault="000D4FCE" w:rsidP="00735B3C">
          <w:pPr>
            <w:rPr>
              <w:color w:val="AB8165"/>
            </w:rPr>
          </w:pPr>
          <w:hyperlink r:id="rId2" w:history="1">
            <w:r w:rsidR="00735B3C" w:rsidRPr="00A9448D">
              <w:rPr>
                <w:rStyle w:val="aa"/>
                <w:color w:val="AB8165"/>
                <w:u w:val="none"/>
                <w:lang w:val="en-US"/>
              </w:rPr>
              <w:t>www</w:t>
            </w:r>
            <w:r w:rsidR="00B32604">
              <w:rPr>
                <w:rStyle w:val="aa"/>
                <w:color w:val="AB8165"/>
                <w:u w:val="none"/>
              </w:rPr>
              <w:t>.з</w:t>
            </w:r>
            <w:r w:rsidR="00735B3C" w:rsidRPr="00A9448D">
              <w:rPr>
                <w:rStyle w:val="aa"/>
                <w:color w:val="AB8165"/>
                <w:u w:val="none"/>
              </w:rPr>
              <w:t>доровье-серпухов.рф</w:t>
            </w:r>
          </w:hyperlink>
        </w:p>
        <w:p w:rsidR="00735B3C" w:rsidRPr="00A9448D" w:rsidRDefault="00824E24" w:rsidP="008C56EE">
          <w:pPr>
            <w:rPr>
              <w:color w:val="AB8165"/>
            </w:rPr>
          </w:pPr>
          <w:r>
            <w:rPr>
              <w:color w:val="AB8165"/>
            </w:rPr>
            <w:t>142203</w:t>
          </w:r>
          <w:r w:rsidR="00735B3C" w:rsidRPr="00A9448D">
            <w:rPr>
              <w:color w:val="AB8165"/>
            </w:rPr>
            <w:t>, г. Серпухов,</w:t>
          </w:r>
        </w:p>
        <w:p w:rsidR="00735B3C" w:rsidRPr="00A9448D" w:rsidRDefault="00735B3C" w:rsidP="008C56EE">
          <w:pPr>
            <w:rPr>
              <w:color w:val="AB8165"/>
            </w:rPr>
          </w:pPr>
          <w:r w:rsidRPr="00A9448D">
            <w:rPr>
              <w:color w:val="AB8165"/>
            </w:rPr>
            <w:t>ул. Горького, д</w:t>
          </w:r>
          <w:r w:rsidR="00B32604">
            <w:rPr>
              <w:color w:val="AB8165"/>
            </w:rPr>
            <w:t>.</w:t>
          </w:r>
          <w:r w:rsidRPr="00A9448D">
            <w:rPr>
              <w:color w:val="AB8165"/>
            </w:rPr>
            <w:t xml:space="preserve"> 21</w:t>
          </w:r>
          <w:r w:rsidRPr="00A9448D">
            <w:rPr>
              <w:color w:val="AB8165"/>
              <w:lang w:val="en-US"/>
            </w:rPr>
            <w:t>/</w:t>
          </w:r>
          <w:r w:rsidRPr="00A9448D">
            <w:rPr>
              <w:color w:val="AB8165"/>
            </w:rPr>
            <w:t>2</w:t>
          </w:r>
        </w:p>
      </w:tc>
    </w:tr>
  </w:tbl>
  <w:p w:rsidR="008C56EE" w:rsidRDefault="008C56EE" w:rsidP="008C56EE">
    <w:pPr>
      <w:spacing w:after="0" w:line="240" w:lineRule="auto"/>
    </w:pPr>
  </w:p>
  <w:p w:rsidR="008C56EE" w:rsidRDefault="008C56EE">
    <w:pPr>
      <w:pStyle w:val="a5"/>
    </w:pPr>
  </w:p>
  <w:p w:rsidR="00735B3C" w:rsidRDefault="00735B3C">
    <w:pPr>
      <w:pStyle w:val="a5"/>
    </w:pPr>
  </w:p>
  <w:p w:rsidR="00735B3C" w:rsidRDefault="00735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hdrShapeDefaults>
    <o:shapedefaults v:ext="edit" spidmax="2049">
      <o:colormru v:ext="edit" colors="#f8f6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1E"/>
    <w:rsid w:val="000D4FCE"/>
    <w:rsid w:val="00101A9A"/>
    <w:rsid w:val="00341822"/>
    <w:rsid w:val="00440D1E"/>
    <w:rsid w:val="00491F21"/>
    <w:rsid w:val="0058126E"/>
    <w:rsid w:val="006D7FA9"/>
    <w:rsid w:val="00735B3C"/>
    <w:rsid w:val="00824E24"/>
    <w:rsid w:val="008C56EE"/>
    <w:rsid w:val="00A124C7"/>
    <w:rsid w:val="00A12C8D"/>
    <w:rsid w:val="00A94351"/>
    <w:rsid w:val="00A9448D"/>
    <w:rsid w:val="00AF09BC"/>
    <w:rsid w:val="00B3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8f6e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A9"/>
  </w:style>
  <w:style w:type="paragraph" w:styleId="1">
    <w:name w:val="heading 1"/>
    <w:basedOn w:val="a"/>
    <w:next w:val="a"/>
    <w:link w:val="10"/>
    <w:qFormat/>
    <w:rsid w:val="00491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6EE"/>
  </w:style>
  <w:style w:type="paragraph" w:styleId="a7">
    <w:name w:val="footer"/>
    <w:basedOn w:val="a"/>
    <w:link w:val="a8"/>
    <w:uiPriority w:val="99"/>
    <w:unhideWhenUsed/>
    <w:rsid w:val="008C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6EE"/>
  </w:style>
  <w:style w:type="table" w:styleId="a9">
    <w:name w:val="Table Grid"/>
    <w:basedOn w:val="a1"/>
    <w:uiPriority w:val="59"/>
    <w:rsid w:val="008C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5B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1F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91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1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6EE"/>
  </w:style>
  <w:style w:type="paragraph" w:styleId="a7">
    <w:name w:val="footer"/>
    <w:basedOn w:val="a"/>
    <w:link w:val="a8"/>
    <w:uiPriority w:val="99"/>
    <w:unhideWhenUsed/>
    <w:rsid w:val="008C5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6EE"/>
  </w:style>
  <w:style w:type="table" w:styleId="a9">
    <w:name w:val="Table Grid"/>
    <w:basedOn w:val="a1"/>
    <w:uiPriority w:val="59"/>
    <w:rsid w:val="008C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&#1047;&#1076;&#1086;&#1088;&#1086;&#1074;&#1100;&#1077;-&#1089;&#1077;&#1088;&#1087;&#1091;&#1093;&#1086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dcterms:created xsi:type="dcterms:W3CDTF">2014-10-10T13:19:00Z</dcterms:created>
  <dcterms:modified xsi:type="dcterms:W3CDTF">2014-11-25T07:52:00Z</dcterms:modified>
</cp:coreProperties>
</file>